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8542" w14:textId="77777777" w:rsidR="007B2436" w:rsidRDefault="007B2436" w:rsidP="000E2FC7">
      <w:pPr>
        <w:jc w:val="both"/>
      </w:pPr>
      <w:r>
        <w:t>It is the intent of</w:t>
      </w:r>
      <w:r w:rsidR="003A199E">
        <w:t xml:space="preserve"> the Board </w:t>
      </w:r>
      <w:r>
        <w:t>to abide by the provisions of the United States Copyright Law (Title 17, United States Code, §101, et seq.).</w:t>
      </w:r>
    </w:p>
    <w:p w14:paraId="69EFFFD4" w14:textId="77777777" w:rsidR="007B2436" w:rsidRDefault="007B2436" w:rsidP="000E2FC7">
      <w:pPr>
        <w:jc w:val="both"/>
      </w:pPr>
    </w:p>
    <w:p w14:paraId="37365377" w14:textId="77777777" w:rsidR="007B2436" w:rsidRDefault="007B2436" w:rsidP="000E2FC7">
      <w:pPr>
        <w:jc w:val="both"/>
      </w:pPr>
      <w:r>
        <w:t>All employees are prohibited from copying materials not specifically allowed by the copyright law, fair use guidelines, licenses or contractual agreements, or the permission of the copyright proprietor.</w:t>
      </w:r>
    </w:p>
    <w:p w14:paraId="3A2CC1D7" w14:textId="77777777" w:rsidR="007B2436" w:rsidRDefault="007B2436" w:rsidP="000E2FC7">
      <w:pPr>
        <w:jc w:val="both"/>
      </w:pPr>
    </w:p>
    <w:p w14:paraId="62152521" w14:textId="77777777" w:rsidR="007B2436" w:rsidRDefault="007B2436" w:rsidP="000E2FC7">
      <w:pPr>
        <w:jc w:val="both"/>
      </w:pPr>
      <w:r>
        <w:t xml:space="preserve">Any employee who willfully disregards the copyright policy shall be in violation of Federal Copyright Laws and </w:t>
      </w:r>
      <w:r w:rsidR="0087680B">
        <w:t>B</w:t>
      </w:r>
      <w:r w:rsidR="000E2FC7">
        <w:t>oard</w:t>
      </w:r>
      <w:r>
        <w:t xml:space="preserve"> policy and shall assume all liability.</w:t>
      </w:r>
    </w:p>
    <w:p w14:paraId="603E3C87" w14:textId="77777777" w:rsidR="007B2436" w:rsidRDefault="007B2436" w:rsidP="000E2FC7">
      <w:pPr>
        <w:jc w:val="both"/>
      </w:pPr>
    </w:p>
    <w:p w14:paraId="4EA4E334" w14:textId="77777777" w:rsidR="007B2436" w:rsidRDefault="007B2436" w:rsidP="000E2FC7">
      <w:pPr>
        <w:jc w:val="both"/>
      </w:pPr>
      <w:r>
        <w:t>Regulations and procedures shall be developed by the administration detailing what can and cannot be copied.  Appropriate copyright notices will be placed on or near all equipment used for duplication.</w:t>
      </w:r>
    </w:p>
    <w:p w14:paraId="26AD2BC4" w14:textId="77777777" w:rsidR="007B2436" w:rsidRDefault="007B2436" w:rsidP="000E2FC7">
      <w:pPr>
        <w:jc w:val="both"/>
      </w:pPr>
    </w:p>
    <w:p w14:paraId="5C74CAEE" w14:textId="77777777" w:rsidR="007B2436" w:rsidRDefault="007B2436">
      <w:pPr>
        <w:keepNext/>
        <w:tabs>
          <w:tab w:val="left" w:pos="360"/>
        </w:tabs>
      </w:pPr>
      <w:r>
        <w:rPr>
          <w:b/>
          <w:bCs/>
        </w:rPr>
        <w:t>References:</w:t>
      </w:r>
    </w:p>
    <w:p w14:paraId="0799E64E" w14:textId="77777777" w:rsidR="007B2436" w:rsidRDefault="007B2436">
      <w:pPr>
        <w:numPr>
          <w:ilvl w:val="0"/>
          <w:numId w:val="1"/>
        </w:numPr>
        <w:tabs>
          <w:tab w:val="clear" w:pos="720"/>
        </w:tabs>
      </w:pPr>
      <w:r>
        <w:t>Title 17, United States Code §101</w:t>
      </w:r>
      <w:r w:rsidR="000E2FC7">
        <w:t>,</w:t>
      </w:r>
      <w:r>
        <w:t xml:space="preserve"> et seq.</w:t>
      </w:r>
    </w:p>
    <w:p w14:paraId="3624E9A5" w14:textId="77777777" w:rsidR="007B2436" w:rsidRDefault="007B2436"/>
    <w:p w14:paraId="41243855" w14:textId="77777777" w:rsidR="007B2436" w:rsidRDefault="007B2436"/>
    <w:p w14:paraId="2591E31B" w14:textId="77777777" w:rsidR="007B2436" w:rsidRDefault="009718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7B2436">
        <w:rPr>
          <w:sz w:val="18"/>
        </w:rPr>
        <w:t>Adopted:  7/1/03</w:t>
      </w:r>
    </w:p>
    <w:p w14:paraId="68C24E8F" w14:textId="77777777" w:rsidR="007B2436" w:rsidRDefault="009718A2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</w:t>
      </w:r>
      <w:r w:rsidR="000E2FC7">
        <w:rPr>
          <w:sz w:val="18"/>
        </w:rPr>
        <w:t>adopt</w:t>
      </w:r>
      <w:r>
        <w:rPr>
          <w:sz w:val="18"/>
        </w:rPr>
        <w:t>ed</w:t>
      </w:r>
      <w:r w:rsidR="007B2436">
        <w:rPr>
          <w:sz w:val="18"/>
        </w:rPr>
        <w:t xml:space="preserve">:  </w:t>
      </w:r>
      <w:r w:rsidR="000E2FC7">
        <w:rPr>
          <w:sz w:val="18"/>
        </w:rPr>
        <w:t>7/11/07</w:t>
      </w:r>
    </w:p>
    <w:sectPr w:rsidR="007B24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6A87" w14:textId="77777777" w:rsidR="0032016C" w:rsidRDefault="0032016C" w:rsidP="007B2436">
      <w:pPr>
        <w:pStyle w:val="Header"/>
      </w:pPr>
      <w:r>
        <w:separator/>
      </w:r>
    </w:p>
  </w:endnote>
  <w:endnote w:type="continuationSeparator" w:id="0">
    <w:p w14:paraId="28449FC0" w14:textId="77777777" w:rsidR="0032016C" w:rsidRDefault="0032016C" w:rsidP="007B243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15C3" w14:textId="77777777" w:rsidR="0032016C" w:rsidRDefault="0032016C" w:rsidP="007B2436">
      <w:pPr>
        <w:pStyle w:val="Header"/>
      </w:pPr>
      <w:r>
        <w:separator/>
      </w:r>
    </w:p>
  </w:footnote>
  <w:footnote w:type="continuationSeparator" w:id="0">
    <w:p w14:paraId="73EA9E63" w14:textId="77777777" w:rsidR="0032016C" w:rsidRDefault="0032016C" w:rsidP="007B243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31D5" w14:textId="77777777" w:rsidR="000E2FC7" w:rsidRPr="000E2FC7" w:rsidRDefault="000E2FC7" w:rsidP="000E2FC7">
    <w:pPr>
      <w:pStyle w:val="Header"/>
      <w:jc w:val="right"/>
      <w:rPr>
        <w:b/>
        <w:sz w:val="20"/>
        <w:szCs w:val="20"/>
      </w:rPr>
    </w:pPr>
    <w:r w:rsidRPr="000E2FC7">
      <w:rPr>
        <w:b/>
        <w:noProof/>
        <w:sz w:val="20"/>
        <w:szCs w:val="20"/>
      </w:rPr>
      <w:pict w14:anchorId="0AC8FE7C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left:0;text-align:left;margin-left:-7.5pt;margin-top:-5.25pt;width:137.15pt;height:81.35pt;z-index:251659264;mso-wrap-style:none" stroked="f">
          <v:textbox style="mso-next-textbox:#_x0000_s1035;mso-fit-shape-to-text:t">
            <w:txbxContent>
              <w:p w14:paraId="45E16404" w14:textId="77777777" w:rsidR="000E2FC7" w:rsidRDefault="000E2FC7" w:rsidP="000E2FC7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0E2FC7">
      <w:rPr>
        <w:noProof/>
        <w:sz w:val="20"/>
        <w:szCs w:val="20"/>
      </w:rPr>
      <w:pict w14:anchorId="5BD78E72">
        <v:line id="_x0000_s1034" style="position:absolute;left:0;text-align:left;z-index:251658240" from="2in,-3pt" to="2in,121.55pt" strokeweight="3pt"/>
      </w:pict>
    </w:r>
    <w:r w:rsidRPr="000E2FC7">
      <w:rPr>
        <w:b/>
        <w:noProof/>
        <w:sz w:val="20"/>
        <w:szCs w:val="20"/>
      </w:rPr>
      <w:pict w14:anchorId="77809C7A">
        <v:shape id="_x0000_s1032" type="#_x0000_t202" style="position:absolute;left:0;text-align:left;margin-left:150pt;margin-top:9pt;width:132pt;height:99pt;z-index:251656192" stroked="f">
          <v:textbox style="mso-next-textbox:#_x0000_s1032">
            <w:txbxContent>
              <w:p w14:paraId="4D430C27" w14:textId="77777777" w:rsidR="000E2FC7" w:rsidRDefault="000E2FC7" w:rsidP="000E2FC7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20361341" w14:textId="77777777" w:rsidR="000E2FC7" w:rsidRDefault="000E2FC7" w:rsidP="000E2FC7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>
      <w:rPr>
        <w:b/>
        <w:sz w:val="20"/>
        <w:szCs w:val="20"/>
      </w:rPr>
      <w:t>7230</w:t>
    </w:r>
  </w:p>
  <w:p w14:paraId="32467AFE" w14:textId="77777777" w:rsidR="000E2FC7" w:rsidRPr="000E2FC7" w:rsidRDefault="000E2FC7" w:rsidP="000E2FC7">
    <w:pPr>
      <w:pStyle w:val="Header"/>
      <w:jc w:val="right"/>
      <w:rPr>
        <w:b/>
        <w:sz w:val="20"/>
        <w:szCs w:val="20"/>
      </w:rPr>
    </w:pPr>
    <w:r w:rsidRPr="000E2FC7">
      <w:rPr>
        <w:b/>
        <w:sz w:val="20"/>
        <w:szCs w:val="20"/>
      </w:rPr>
      <w:t xml:space="preserve">Page </w:t>
    </w:r>
    <w:r w:rsidRPr="000E2FC7">
      <w:rPr>
        <w:rStyle w:val="PageNumber"/>
        <w:b/>
        <w:sz w:val="20"/>
        <w:szCs w:val="20"/>
      </w:rPr>
      <w:fldChar w:fldCharType="begin"/>
    </w:r>
    <w:r w:rsidRPr="000E2FC7">
      <w:rPr>
        <w:rStyle w:val="PageNumber"/>
        <w:b/>
        <w:sz w:val="20"/>
        <w:szCs w:val="20"/>
      </w:rPr>
      <w:instrText xml:space="preserve"> PAGE </w:instrText>
    </w:r>
    <w:r w:rsidRPr="000E2FC7">
      <w:rPr>
        <w:rStyle w:val="PageNumber"/>
        <w:b/>
        <w:sz w:val="20"/>
        <w:szCs w:val="20"/>
      </w:rPr>
      <w:fldChar w:fldCharType="separate"/>
    </w:r>
    <w:r w:rsidR="003A199E">
      <w:rPr>
        <w:rStyle w:val="PageNumber"/>
        <w:b/>
        <w:noProof/>
        <w:sz w:val="20"/>
        <w:szCs w:val="20"/>
      </w:rPr>
      <w:t>1</w:t>
    </w:r>
    <w:r w:rsidRPr="000E2FC7">
      <w:rPr>
        <w:rStyle w:val="PageNumber"/>
        <w:b/>
        <w:sz w:val="20"/>
        <w:szCs w:val="20"/>
      </w:rPr>
      <w:fldChar w:fldCharType="end"/>
    </w:r>
    <w:r w:rsidRPr="000E2FC7">
      <w:rPr>
        <w:b/>
        <w:sz w:val="20"/>
        <w:szCs w:val="20"/>
      </w:rPr>
      <w:t xml:space="preserve"> of </w:t>
    </w:r>
    <w:r w:rsidRPr="000E2FC7">
      <w:rPr>
        <w:rStyle w:val="PageNumber"/>
        <w:b/>
        <w:sz w:val="20"/>
        <w:szCs w:val="20"/>
      </w:rPr>
      <w:fldChar w:fldCharType="begin"/>
    </w:r>
    <w:r w:rsidRPr="000E2FC7">
      <w:rPr>
        <w:rStyle w:val="PageNumber"/>
        <w:b/>
        <w:sz w:val="20"/>
        <w:szCs w:val="20"/>
      </w:rPr>
      <w:instrText xml:space="preserve"> NUMPAGES </w:instrText>
    </w:r>
    <w:r w:rsidRPr="000E2FC7">
      <w:rPr>
        <w:rStyle w:val="PageNumber"/>
        <w:b/>
        <w:sz w:val="20"/>
        <w:szCs w:val="20"/>
      </w:rPr>
      <w:fldChar w:fldCharType="separate"/>
    </w:r>
    <w:r w:rsidR="003A199E">
      <w:rPr>
        <w:rStyle w:val="PageNumber"/>
        <w:b/>
        <w:noProof/>
        <w:sz w:val="20"/>
        <w:szCs w:val="20"/>
      </w:rPr>
      <w:t>1</w:t>
    </w:r>
    <w:r w:rsidRPr="000E2FC7">
      <w:rPr>
        <w:rStyle w:val="PageNumber"/>
        <w:b/>
        <w:sz w:val="20"/>
        <w:szCs w:val="20"/>
      </w:rPr>
      <w:fldChar w:fldCharType="end"/>
    </w:r>
  </w:p>
  <w:p w14:paraId="54E9281B" w14:textId="77777777" w:rsidR="000E2FC7" w:rsidRDefault="000E2FC7" w:rsidP="000E2FC7">
    <w:pPr>
      <w:pStyle w:val="Header"/>
      <w:jc w:val="right"/>
      <w:rPr>
        <w:b/>
      </w:rPr>
    </w:pPr>
  </w:p>
  <w:p w14:paraId="0FB478BE" w14:textId="77777777" w:rsidR="000E2FC7" w:rsidRDefault="000E2FC7" w:rsidP="000E2FC7">
    <w:pPr>
      <w:pStyle w:val="Header"/>
      <w:jc w:val="right"/>
      <w:rPr>
        <w:b/>
      </w:rPr>
    </w:pPr>
  </w:p>
  <w:p w14:paraId="1988B7D7" w14:textId="77777777" w:rsidR="000E2FC7" w:rsidRPr="00FD016B" w:rsidRDefault="000E2FC7" w:rsidP="000E2FC7">
    <w:pPr>
      <w:pStyle w:val="Header"/>
      <w:jc w:val="right"/>
      <w:rPr>
        <w:b/>
        <w:sz w:val="24"/>
      </w:rPr>
    </w:pPr>
    <w:r>
      <w:rPr>
        <w:b/>
        <w:sz w:val="24"/>
      </w:rPr>
      <w:t>Use of Copyrighted Materials</w:t>
    </w:r>
  </w:p>
  <w:p w14:paraId="2D016A08" w14:textId="77777777" w:rsidR="000E2FC7" w:rsidRPr="000E2FC7" w:rsidRDefault="000E2FC7" w:rsidP="000E2FC7">
    <w:pPr>
      <w:pStyle w:val="Header"/>
      <w:jc w:val="right"/>
      <w:rPr>
        <w:b/>
        <w:sz w:val="24"/>
      </w:rPr>
    </w:pPr>
  </w:p>
  <w:p w14:paraId="2A4D6DDA" w14:textId="77777777" w:rsidR="000E2FC7" w:rsidRPr="000A78A3" w:rsidRDefault="000E2FC7" w:rsidP="000E2FC7">
    <w:pPr>
      <w:pStyle w:val="Header"/>
      <w:jc w:val="right"/>
      <w:rPr>
        <w:b/>
        <w:sz w:val="24"/>
      </w:rPr>
    </w:pPr>
  </w:p>
  <w:p w14:paraId="777C1FD4" w14:textId="77777777" w:rsidR="000E2FC7" w:rsidRDefault="000E2FC7" w:rsidP="000E2F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6FDE0DD6" w14:textId="77777777" w:rsidR="000E2FC7" w:rsidRDefault="000E2FC7" w:rsidP="000E2F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34C5B478" w14:textId="77777777" w:rsidR="000E2FC7" w:rsidRDefault="000E2FC7" w:rsidP="000E2FC7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1FA91E76" w14:textId="77777777" w:rsidR="000E2FC7" w:rsidRPr="008D1520" w:rsidRDefault="000E2FC7" w:rsidP="000E2FC7">
    <w:pPr>
      <w:pStyle w:val="Header"/>
      <w:rPr>
        <w:rFonts w:ascii="Arial Narrow" w:hAnsi="Arial Narrow"/>
        <w:sz w:val="10"/>
        <w:szCs w:val="16"/>
      </w:rPr>
    </w:pPr>
  </w:p>
  <w:p w14:paraId="3602578E" w14:textId="77777777" w:rsidR="000E2FC7" w:rsidRPr="000A78A3" w:rsidRDefault="000E2FC7" w:rsidP="000E2FC7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BFFF832">
        <v:line id="_x0000_s1033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14F68"/>
    <w:multiLevelType w:val="hybridMultilevel"/>
    <w:tmpl w:val="1EC6E3D6"/>
    <w:lvl w:ilvl="0" w:tplc="0A026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16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eeOsBXpJxlwO25tCKr3wrrsSh5rf5fPdXh7a1aQmo6hQWcUOlE59Wi+rExst6WcyzzMlpL54Ue3XZ9ccMai1FQ==" w:salt="Nkbs6UCTK2syBBCn0x0GF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8A2"/>
    <w:rsid w:val="000E2FC7"/>
    <w:rsid w:val="001E35BF"/>
    <w:rsid w:val="0032016C"/>
    <w:rsid w:val="00371906"/>
    <w:rsid w:val="003A199E"/>
    <w:rsid w:val="00651756"/>
    <w:rsid w:val="00654F63"/>
    <w:rsid w:val="0075665C"/>
    <w:rsid w:val="007B2436"/>
    <w:rsid w:val="0087680B"/>
    <w:rsid w:val="0097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6D537028"/>
  <w15:chartTrackingRefBased/>
  <w15:docId w15:val="{367ABB8B-5F87-4D2D-BD10-27CD4946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768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E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is the intent of BOCES to abide by the provisions of the United States Copyright Law (Title 17, United States Code, §101, e</vt:lpstr>
    </vt:vector>
  </TitlesOfParts>
  <Company>Eastern Suffolk BOCES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the intent of BOCES to abide by the provisions of the United States Copyright Law (Title 17, United States Code, §101, e</dc:title>
  <dc:subject/>
  <dc:creator>Pamela  Arrasate</dc:creator>
  <cp:keywords/>
  <dc:description/>
  <cp:lastModifiedBy>Kidney, James</cp:lastModifiedBy>
  <cp:revision>2</cp:revision>
  <cp:lastPrinted>2007-07-02T18:08:00Z</cp:lastPrinted>
  <dcterms:created xsi:type="dcterms:W3CDTF">2026-03-20T16:21:00Z</dcterms:created>
  <dcterms:modified xsi:type="dcterms:W3CDTF">2026-03-20T16:21:00Z</dcterms:modified>
</cp:coreProperties>
</file>